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bookmarkStart w:id="0" w:name="_GoBack"/>
      <w:bookmarkEnd w:id="0"/>
    </w:p>
    <w:p w:rsidR="00B001AD" w:rsidRPr="00185988" w:rsidP="00185988">
      <w:pPr>
        <w:spacing w:line="480" w:lineRule="auto"/>
        <w:jc w:val="center"/>
        <w:rPr>
          <w:rFonts w:ascii="Times New Roman" w:hAnsi="Times New Roman" w:cs="Times New Roman"/>
          <w:sz w:val="24"/>
          <w:szCs w:val="24"/>
        </w:rPr>
      </w:pPr>
    </w:p>
    <w:p w:rsidR="00F264C4" w:rsidRPr="00185988" w:rsidP="00185988">
      <w:pPr>
        <w:spacing w:line="480" w:lineRule="auto"/>
        <w:jc w:val="center"/>
        <w:rPr>
          <w:rFonts w:ascii="Times New Roman" w:hAnsi="Times New Roman" w:cs="Times New Roman"/>
          <w:sz w:val="24"/>
          <w:szCs w:val="24"/>
        </w:rPr>
      </w:pPr>
      <w:r w:rsidRPr="00185988">
        <w:rPr>
          <w:rFonts w:ascii="Times New Roman" w:hAnsi="Times New Roman" w:cs="Times New Roman"/>
          <w:sz w:val="24"/>
          <w:szCs w:val="24"/>
        </w:rPr>
        <w:t>Mental health</w:t>
      </w:r>
      <w:r w:rsidRPr="00185988" w:rsidR="00BF58DA">
        <w:rPr>
          <w:rFonts w:ascii="Times New Roman" w:hAnsi="Times New Roman" w:cs="Times New Roman"/>
          <w:sz w:val="24"/>
          <w:szCs w:val="24"/>
        </w:rPr>
        <w:t xml:space="preserve"> and physical health</w:t>
      </w:r>
    </w:p>
    <w:p w:rsidR="00B001AD" w:rsidRPr="00185988" w:rsidP="00185988">
      <w:pPr>
        <w:spacing w:line="480" w:lineRule="auto"/>
        <w:jc w:val="center"/>
        <w:rPr>
          <w:rFonts w:ascii="Times New Roman" w:hAnsi="Times New Roman" w:cs="Times New Roman"/>
          <w:sz w:val="24"/>
          <w:szCs w:val="24"/>
        </w:rPr>
      </w:pPr>
      <w:r w:rsidRPr="00185988">
        <w:rPr>
          <w:rFonts w:ascii="Times New Roman" w:hAnsi="Times New Roman" w:cs="Times New Roman"/>
          <w:sz w:val="24"/>
          <w:szCs w:val="24"/>
        </w:rPr>
        <w:t>Name</w:t>
      </w:r>
    </w:p>
    <w:p w:rsidR="00B001AD" w:rsidRPr="00185988" w:rsidP="00185988">
      <w:pPr>
        <w:spacing w:line="480" w:lineRule="auto"/>
        <w:jc w:val="center"/>
        <w:rPr>
          <w:rFonts w:ascii="Times New Roman" w:hAnsi="Times New Roman" w:cs="Times New Roman"/>
          <w:sz w:val="24"/>
          <w:szCs w:val="24"/>
        </w:rPr>
      </w:pPr>
      <w:r w:rsidRPr="00185988">
        <w:rPr>
          <w:rFonts w:ascii="Times New Roman" w:hAnsi="Times New Roman" w:cs="Times New Roman"/>
          <w:sz w:val="24"/>
          <w:szCs w:val="24"/>
        </w:rPr>
        <w:t>Institution</w:t>
      </w:r>
    </w:p>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p>
    <w:p w:rsidR="00B001AD" w:rsidRPr="00185988" w:rsidP="00185988">
      <w:pPr>
        <w:spacing w:line="480" w:lineRule="auto"/>
        <w:jc w:val="center"/>
        <w:rPr>
          <w:rFonts w:ascii="Times New Roman" w:hAnsi="Times New Roman" w:cs="Times New Roman"/>
          <w:sz w:val="24"/>
          <w:szCs w:val="24"/>
        </w:rPr>
      </w:pPr>
    </w:p>
    <w:p w:rsidR="00B001AD" w:rsidRPr="004612AA" w:rsidP="004612AA">
      <w:pPr>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t xml:space="preserve">Mental health </w:t>
      </w:r>
      <w:r w:rsidRPr="004612AA" w:rsidR="00BF58DA">
        <w:rPr>
          <w:rFonts w:ascii="Times New Roman" w:hAnsi="Times New Roman" w:cs="Times New Roman"/>
          <w:b/>
          <w:sz w:val="24"/>
          <w:szCs w:val="24"/>
        </w:rPr>
        <w:t>and physical health</w:t>
      </w:r>
    </w:p>
    <w:p w:rsidR="008E704A" w:rsidRPr="004612AA" w:rsidP="004612AA">
      <w:pPr>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t xml:space="preserve">Introduction </w:t>
      </w:r>
    </w:p>
    <w:p w:rsidR="00BF58DA" w:rsidRPr="004612AA"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According to World Health Organization, mental health is a state through which a person is in a well-being condition, where the person is capable of realizing own abilities, the person can also cope with the normal stresses of the life, can work effectively in a productive manner and can contribute to the environment around</w:t>
      </w:r>
      <w:r w:rsidRPr="004612AA" w:rsidR="00CD393B">
        <w:rPr>
          <w:rFonts w:ascii="Times New Roman" w:hAnsi="Times New Roman" w:cs="Times New Roman"/>
          <w:sz w:val="24"/>
          <w:szCs w:val="24"/>
        </w:rPr>
        <w:t xml:space="preserve"> (Hanlon et al., 2014)</w:t>
      </w:r>
      <w:r w:rsidRPr="004612AA">
        <w:rPr>
          <w:rFonts w:ascii="Times New Roman" w:hAnsi="Times New Roman" w:cs="Times New Roman"/>
          <w:sz w:val="24"/>
          <w:szCs w:val="24"/>
        </w:rPr>
        <w:t>. On the other hand, physical health is simply the condition of the body, considering everything from the absence of illness to the body’s fitness level</w:t>
      </w:r>
      <w:r w:rsidRPr="004612AA" w:rsidR="004B677C">
        <w:rPr>
          <w:rFonts w:ascii="Times New Roman" w:hAnsi="Times New Roman" w:cs="Times New Roman"/>
          <w:sz w:val="24"/>
          <w:szCs w:val="24"/>
        </w:rPr>
        <w:t xml:space="preserve"> and is the </w:t>
      </w:r>
      <w:r w:rsidRPr="004612AA" w:rsidR="004B677C">
        <w:rPr>
          <w:rStyle w:val="e24kjd"/>
          <w:rFonts w:ascii="Times New Roman" w:hAnsi="Times New Roman" w:cs="Times New Roman"/>
          <w:sz w:val="24"/>
          <w:szCs w:val="24"/>
        </w:rPr>
        <w:t xml:space="preserve">most visible of the various dimensions of </w:t>
      </w:r>
      <w:r w:rsidRPr="004612AA" w:rsidR="004B677C">
        <w:rPr>
          <w:rStyle w:val="e24kjd"/>
          <w:rFonts w:ascii="Times New Roman" w:hAnsi="Times New Roman" w:cs="Times New Roman"/>
          <w:bCs/>
          <w:sz w:val="24"/>
          <w:szCs w:val="24"/>
        </w:rPr>
        <w:t>health that encompass emotional, spiritual, social and environmental health</w:t>
      </w:r>
      <w:r w:rsidRPr="004612AA" w:rsidR="00CD393B">
        <w:rPr>
          <w:rStyle w:val="e24kjd"/>
          <w:rFonts w:ascii="Times New Roman" w:hAnsi="Times New Roman" w:cs="Times New Roman"/>
          <w:bCs/>
          <w:sz w:val="24"/>
          <w:szCs w:val="24"/>
        </w:rPr>
        <w:t xml:space="preserve"> (Dillon et al., 2013)</w:t>
      </w:r>
      <w:r w:rsidRPr="004612AA">
        <w:rPr>
          <w:rFonts w:ascii="Times New Roman" w:hAnsi="Times New Roman" w:cs="Times New Roman"/>
          <w:sz w:val="24"/>
          <w:szCs w:val="24"/>
        </w:rPr>
        <w:t xml:space="preserve">. Therefore, the essay paper will focus on discussing some of the complications that may affect the well-being of individuals through mental health </w:t>
      </w:r>
      <w:r w:rsidRPr="004612AA" w:rsidR="009D0F9F">
        <w:rPr>
          <w:rFonts w:ascii="Times New Roman" w:hAnsi="Times New Roman" w:cs="Times New Roman"/>
          <w:sz w:val="24"/>
          <w:szCs w:val="24"/>
        </w:rPr>
        <w:t xml:space="preserve">and give some of the effective measures that can assist in improving physical health. For instance, mental health may suffer from vast complications such asclinical depression, autism, and dementia. While physical health is aided by body receiving adequate exercise, good diet and rest. </w:t>
      </w:r>
      <w:r w:rsidRPr="004612AA" w:rsidR="00C77BC3">
        <w:rPr>
          <w:rFonts w:ascii="Times New Roman" w:hAnsi="Times New Roman" w:cs="Times New Roman"/>
          <w:sz w:val="24"/>
          <w:szCs w:val="24"/>
        </w:rPr>
        <w:t>It</w:t>
      </w:r>
      <w:r w:rsidRPr="004612AA" w:rsidR="009D0F9F">
        <w:rPr>
          <w:rFonts w:ascii="Times New Roman" w:hAnsi="Times New Roman" w:cs="Times New Roman"/>
          <w:sz w:val="24"/>
          <w:szCs w:val="24"/>
        </w:rPr>
        <w:t xml:space="preserve"> is </w:t>
      </w:r>
      <w:r w:rsidRPr="004612AA" w:rsidR="00C77BC3">
        <w:rPr>
          <w:rFonts w:ascii="Times New Roman" w:hAnsi="Times New Roman" w:cs="Times New Roman"/>
          <w:sz w:val="24"/>
          <w:szCs w:val="24"/>
        </w:rPr>
        <w:t xml:space="preserve">also </w:t>
      </w:r>
      <w:r w:rsidRPr="004612AA" w:rsidR="009D0F9F">
        <w:rPr>
          <w:rFonts w:ascii="Times New Roman" w:hAnsi="Times New Roman" w:cs="Times New Roman"/>
          <w:sz w:val="24"/>
          <w:szCs w:val="24"/>
        </w:rPr>
        <w:t>apparent that both mental health and physical are crucial areas on the overall health of the body through which maximum care should be considered. Hence, the essay paper will give the reader more information on this topic of discussion where the reader will get more information that can assist in improving health.</w:t>
      </w:r>
    </w:p>
    <w:p w:rsidR="004612AA" w:rsidP="004612AA">
      <w:pPr>
        <w:spacing w:line="480" w:lineRule="auto"/>
        <w:ind w:firstLine="720"/>
        <w:jc w:val="both"/>
        <w:rPr>
          <w:rFonts w:ascii="Times New Roman" w:hAnsi="Times New Roman" w:cs="Times New Roman"/>
          <w:b/>
          <w:sz w:val="24"/>
          <w:szCs w:val="24"/>
        </w:rPr>
      </w:pPr>
    </w:p>
    <w:p w:rsidR="004612AA" w:rsidP="004612AA">
      <w:pPr>
        <w:spacing w:line="480" w:lineRule="auto"/>
        <w:ind w:firstLine="720"/>
        <w:jc w:val="both"/>
        <w:rPr>
          <w:rFonts w:ascii="Times New Roman" w:hAnsi="Times New Roman" w:cs="Times New Roman"/>
          <w:b/>
          <w:sz w:val="24"/>
          <w:szCs w:val="24"/>
        </w:rPr>
      </w:pPr>
    </w:p>
    <w:p w:rsidR="004612AA" w:rsidP="004612AA">
      <w:pPr>
        <w:spacing w:line="480" w:lineRule="auto"/>
        <w:ind w:firstLine="720"/>
        <w:jc w:val="both"/>
        <w:rPr>
          <w:rFonts w:ascii="Times New Roman" w:hAnsi="Times New Roman" w:cs="Times New Roman"/>
          <w:b/>
          <w:sz w:val="24"/>
          <w:szCs w:val="24"/>
        </w:rPr>
      </w:pPr>
    </w:p>
    <w:p w:rsidR="008E704A" w:rsidRPr="004612AA" w:rsidP="004612AA">
      <w:pPr>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t xml:space="preserve">Body </w:t>
      </w:r>
    </w:p>
    <w:p w:rsidR="008E704A" w:rsidRPr="004612AA" w:rsidP="004612AA">
      <w:pPr>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t>Mental health complications</w:t>
      </w:r>
    </w:p>
    <w:p w:rsidR="008E704A" w:rsidRPr="004612AA" w:rsidP="004612AA">
      <w:pPr>
        <w:spacing w:line="480" w:lineRule="auto"/>
        <w:ind w:firstLine="720"/>
        <w:jc w:val="both"/>
        <w:rPr>
          <w:rFonts w:ascii="Times New Roman" w:hAnsi="Times New Roman" w:cs="Times New Roman"/>
          <w:i/>
          <w:sz w:val="24"/>
          <w:szCs w:val="24"/>
        </w:rPr>
      </w:pPr>
      <w:r w:rsidRPr="004612AA">
        <w:rPr>
          <w:rFonts w:ascii="Times New Roman" w:hAnsi="Times New Roman" w:cs="Times New Roman"/>
          <w:i/>
          <w:sz w:val="24"/>
          <w:szCs w:val="24"/>
        </w:rPr>
        <w:t xml:space="preserve">Autism </w:t>
      </w:r>
    </w:p>
    <w:p w:rsidR="008E704A" w:rsidRPr="004612AA"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 xml:space="preserve">Autism is a </w:t>
      </w:r>
      <w:r w:rsidRPr="004612AA" w:rsidR="00C77BC3">
        <w:rPr>
          <w:rFonts w:ascii="Times New Roman" w:hAnsi="Times New Roman" w:cs="Times New Roman"/>
          <w:sz w:val="24"/>
          <w:szCs w:val="24"/>
        </w:rPr>
        <w:t xml:space="preserve">mental health </w:t>
      </w:r>
      <w:r w:rsidRPr="004612AA">
        <w:rPr>
          <w:rFonts w:ascii="Times New Roman" w:hAnsi="Times New Roman" w:cs="Times New Roman"/>
          <w:sz w:val="24"/>
          <w:szCs w:val="24"/>
        </w:rPr>
        <w:t xml:space="preserve">disorder in </w:t>
      </w:r>
      <w:r w:rsidRPr="004612AA" w:rsidR="00C77BC3">
        <w:rPr>
          <w:rFonts w:ascii="Times New Roman" w:hAnsi="Times New Roman" w:cs="Times New Roman"/>
          <w:sz w:val="24"/>
          <w:szCs w:val="24"/>
        </w:rPr>
        <w:t>individualsthrough which a person</w:t>
      </w:r>
      <w:r w:rsidRPr="004612AA">
        <w:rPr>
          <w:rFonts w:ascii="Times New Roman" w:hAnsi="Times New Roman" w:cs="Times New Roman"/>
          <w:sz w:val="24"/>
          <w:szCs w:val="24"/>
        </w:rPr>
        <w:t xml:space="preserve"> develops complications during brain development, which further affects how an individual perceives and interacts with others, which produces some challenges in inadequate socialization and communication (Volmar, State &amp; Klin, 2009). Additionally, this disorder is accompanied by short and repetitive patterns of behaviors. In most cases, this disorder begins during a person's childhood age, which can then develop, causing problems to the person's socialization in different environments like in the society, at school, workplace, or even within the family setting. You will quickly observe symptoms of this disorder in children when they are at the age of one year. A small percentage of kids tend to develop normally in their first year.</w:t>
      </w:r>
    </w:p>
    <w:p w:rsidR="00C77BC3" w:rsidRPr="004612AA"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One of the major symptoms of this mental disorder in many circumstances, infants will quickly show up the symptoms of this disorder in their earlier ages, which may include having reduced eye contact (Worley &amp; Matson, 2011). Through this, you will realize that these children will always avoid having direct eye contact with other people in society. It is an implication that they are less involved with others in their environments, whether at school, home, or even any place within our environment. Lack of direct eye contact in these children is also an implication that they are less responsive to others in society. In a normal situation, you will observe children being active and jovial in the community, they are very playful are willing to learn new ideas amongst themselves. Therefore, it is apparent that this disorder makes a loose interest in these activities.</w:t>
      </w:r>
    </w:p>
    <w:p w:rsidR="00C77BC3" w:rsidRPr="004612AA"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 xml:space="preserve">The autism may make the victims lose language skills that they had already acquired either through learning (Schuh &amp; Eigsti, 2012). A victim of the disorder will, at times, fail to communicate effectively using proper language that due to forgetting. This may force these people to apply the use of gestures for them to talk to others in the society. They may, at times, fail to use gestures hence making them become isolated amongst other members in the community. This is one major challenge that makes these people develop a negative attitude towards themselves, which can make them commit suicide or get involved in a dangerous activity that can harm them negatively. If this happens in children, then it is upon their guardians to take the responsibility of taking care of them to prevent them from getting into harmful activities out of their senses. </w:t>
      </w:r>
    </w:p>
    <w:p w:rsidR="00C77BC3" w:rsidRPr="004612AA" w:rsidP="004612AA">
      <w:pPr>
        <w:spacing w:line="480" w:lineRule="auto"/>
        <w:ind w:firstLine="720"/>
        <w:jc w:val="both"/>
        <w:rPr>
          <w:rFonts w:ascii="Times New Roman" w:hAnsi="Times New Roman" w:cs="Times New Roman"/>
          <w:i/>
          <w:sz w:val="24"/>
          <w:szCs w:val="24"/>
        </w:rPr>
      </w:pPr>
      <w:r w:rsidRPr="004612AA">
        <w:rPr>
          <w:rFonts w:ascii="Times New Roman" w:hAnsi="Times New Roman" w:cs="Times New Roman"/>
          <w:i/>
          <w:sz w:val="24"/>
          <w:szCs w:val="24"/>
        </w:rPr>
        <w:t xml:space="preserve">Clinical depression </w:t>
      </w:r>
    </w:p>
    <w:p w:rsidR="0047061F" w:rsidRPr="004612AA"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This is the more severe form of depression</w:t>
      </w:r>
      <w:r w:rsidRPr="004612AA" w:rsidR="00906357">
        <w:rPr>
          <w:rFonts w:ascii="Times New Roman" w:hAnsi="Times New Roman" w:cs="Times New Roman"/>
          <w:sz w:val="24"/>
          <w:szCs w:val="24"/>
        </w:rPr>
        <w:t xml:space="preserve"> which can make a person unable to work, sleep, eat, study among other daily activities. It is a mental disorder through which some people experience</w:t>
      </w:r>
      <w:r w:rsidRPr="004612AA" w:rsidR="00CD393B">
        <w:rPr>
          <w:rFonts w:ascii="Times New Roman" w:hAnsi="Times New Roman" w:cs="Times New Roman"/>
          <w:sz w:val="24"/>
          <w:szCs w:val="24"/>
        </w:rPr>
        <w:t xml:space="preserve"> it once in a year while others </w:t>
      </w:r>
      <w:r w:rsidRPr="004612AA" w:rsidR="00906357">
        <w:rPr>
          <w:rFonts w:ascii="Times New Roman" w:hAnsi="Times New Roman" w:cs="Times New Roman"/>
          <w:sz w:val="24"/>
          <w:szCs w:val="24"/>
        </w:rPr>
        <w:t xml:space="preserve">may experience it occasionally. This disorder is marked by a depressive mood most of the days mostly in the morning that eventually results in a </w:t>
      </w:r>
      <w:r w:rsidRPr="004612AA" w:rsidR="00F02A29">
        <w:rPr>
          <w:rFonts w:ascii="Times New Roman" w:hAnsi="Times New Roman" w:cs="Times New Roman"/>
          <w:sz w:val="24"/>
          <w:szCs w:val="24"/>
        </w:rPr>
        <w:t>lack of interest in performing the daily activities and relationships</w:t>
      </w:r>
      <w:r w:rsidRPr="004612AA" w:rsidR="00CD393B">
        <w:rPr>
          <w:rFonts w:ascii="Times New Roman" w:hAnsi="Times New Roman" w:cs="Times New Roman"/>
          <w:sz w:val="24"/>
          <w:szCs w:val="24"/>
        </w:rPr>
        <w:t xml:space="preserve"> (Gastpar et al., 1992)</w:t>
      </w:r>
      <w:r w:rsidRPr="004612AA" w:rsidR="00F02A29">
        <w:rPr>
          <w:rFonts w:ascii="Times New Roman" w:hAnsi="Times New Roman" w:cs="Times New Roman"/>
          <w:sz w:val="24"/>
          <w:szCs w:val="24"/>
        </w:rPr>
        <w:t>. This causes victims of mental disorders to stay single for a long time because they lack the interest of getting into relationships. Some of the symptoms of the disorder include a person losing energy every day. It, therefore, makes a person weaker due to a lack of energy. Apart from this, the victim is seen to have diminished pleasure or rather interest in everyday activities. Hence, it makes people less productive in their environment due to a lack of interest and energy to get involved in any activity.</w:t>
      </w:r>
    </w:p>
    <w:p w:rsidR="008E704A" w:rsidRPr="004612AA"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 xml:space="preserve"> According to the National Institute of Mental Health, clinical depression is seen to affect about 6.7% of the United States’ population over the age of 18 years. Generally, </w:t>
      </w:r>
      <w:r w:rsidRPr="004612AA" w:rsidR="0047061F">
        <w:rPr>
          <w:rFonts w:ascii="Times New Roman" w:hAnsi="Times New Roman" w:cs="Times New Roman"/>
          <w:sz w:val="24"/>
          <w:szCs w:val="24"/>
        </w:rPr>
        <w:t>about</w:t>
      </w:r>
      <w:r w:rsidRPr="004612AA">
        <w:rPr>
          <w:rFonts w:ascii="Times New Roman" w:hAnsi="Times New Roman" w:cs="Times New Roman"/>
          <w:sz w:val="24"/>
          <w:szCs w:val="24"/>
        </w:rPr>
        <w:t xml:space="preserve"> 20% to 25% of adult</w:t>
      </w:r>
      <w:r w:rsidRPr="004612AA" w:rsidR="0047061F">
        <w:rPr>
          <w:rFonts w:ascii="Times New Roman" w:hAnsi="Times New Roman" w:cs="Times New Roman"/>
          <w:sz w:val="24"/>
          <w:szCs w:val="24"/>
        </w:rPr>
        <w:t>s can become victims of this disorder during one point of their lifetime</w:t>
      </w:r>
      <w:r w:rsidRPr="004612AA" w:rsidR="00CD393B">
        <w:rPr>
          <w:rFonts w:ascii="Times New Roman" w:hAnsi="Times New Roman" w:cs="Times New Roman"/>
          <w:sz w:val="24"/>
          <w:szCs w:val="24"/>
        </w:rPr>
        <w:t xml:space="preserve"> (Elkin et al., 1989)</w:t>
      </w:r>
      <w:r w:rsidRPr="004612AA" w:rsidR="0047061F">
        <w:rPr>
          <w:rFonts w:ascii="Times New Roman" w:hAnsi="Times New Roman" w:cs="Times New Roman"/>
          <w:sz w:val="24"/>
          <w:szCs w:val="24"/>
        </w:rPr>
        <w:t>. National Institute of Mental Health further insists that this is a mental disorder that affects children, teens and older adults but often goes undiagnosed and untreated in these populations. The three major ways to use in dealing with this mental disorder are interpersonal therapy, cognitive behavioral therapy and lastly psychodynamic therapy.</w:t>
      </w:r>
    </w:p>
    <w:p w:rsidR="00CF3C69" w:rsidRPr="004612AA" w:rsidP="004612AA">
      <w:pPr>
        <w:spacing w:line="480" w:lineRule="auto"/>
        <w:ind w:firstLine="720"/>
        <w:jc w:val="both"/>
        <w:rPr>
          <w:rFonts w:ascii="Times New Roman" w:hAnsi="Times New Roman" w:cs="Times New Roman"/>
          <w:i/>
          <w:sz w:val="24"/>
          <w:szCs w:val="24"/>
        </w:rPr>
      </w:pPr>
      <w:r w:rsidRPr="004612AA">
        <w:rPr>
          <w:rFonts w:ascii="Times New Roman" w:hAnsi="Times New Roman" w:cs="Times New Roman"/>
          <w:i/>
          <w:sz w:val="24"/>
          <w:szCs w:val="24"/>
        </w:rPr>
        <w:t xml:space="preserve">Dementia </w:t>
      </w:r>
    </w:p>
    <w:p w:rsidR="00CF3C69" w:rsidRPr="004612AA" w:rsidP="004612AA">
      <w:pPr>
        <w:spacing w:line="480" w:lineRule="auto"/>
        <w:ind w:firstLine="720"/>
        <w:jc w:val="both"/>
        <w:rPr>
          <w:rFonts w:ascii="Times New Roman" w:hAnsi="Times New Roman" w:cs="Times New Roman"/>
          <w:sz w:val="24"/>
          <w:szCs w:val="24"/>
        </w:rPr>
      </w:pPr>
      <w:r w:rsidRPr="004612AA">
        <w:rPr>
          <w:rFonts w:ascii="Times New Roman" w:hAnsi="Times New Roman" w:cs="Times New Roman"/>
          <w:sz w:val="24"/>
          <w:szCs w:val="24"/>
        </w:rPr>
        <w:t>This is a reduction in the mental ability that ends up affecting perception, memory, concentration and even problem-solving skills</w:t>
      </w:r>
      <w:r w:rsidRPr="004612AA" w:rsidR="00FA1CB7">
        <w:rPr>
          <w:rFonts w:ascii="Times New Roman" w:hAnsi="Times New Roman" w:cs="Times New Roman"/>
          <w:sz w:val="24"/>
          <w:szCs w:val="24"/>
        </w:rPr>
        <w:t xml:space="preserve"> (Jellinger, 2006)</w:t>
      </w:r>
      <w:r w:rsidRPr="004612AA">
        <w:rPr>
          <w:rFonts w:ascii="Times New Roman" w:hAnsi="Times New Roman" w:cs="Times New Roman"/>
          <w:sz w:val="24"/>
          <w:szCs w:val="24"/>
        </w:rPr>
        <w:t xml:space="preserve">.  The disorder occurs due to the death of the cells of the brain or at times severe damage to the brain that could have been caused by a strong impact. Some of the forms of the disorder include Alzheimer's and vascular dementia. Individuals suffering from this mental problem are always seen to be confused. Also, victims of the disease always show repetitive behavior and are always restless, agitated, tearful and irritable. To sum up, dementia makes victims develop </w:t>
      </w:r>
      <w:r w:rsidRPr="004612AA" w:rsidR="004B677C">
        <w:rPr>
          <w:rFonts w:ascii="Times New Roman" w:hAnsi="Times New Roman" w:cs="Times New Roman"/>
          <w:sz w:val="24"/>
          <w:szCs w:val="24"/>
        </w:rPr>
        <w:t xml:space="preserve">depression and always have disturbed sleep and inappropriate sexual behaviors. There is no exact cure for dementia although some changes in lifestyle are believed to help in preventing this disorder, although cognitive stimulation therapy can help victims of dementia in maintaining their mental functioning.  </w:t>
      </w:r>
    </w:p>
    <w:p w:rsidR="004B677C" w:rsidRPr="004612AA" w:rsidP="004612AA">
      <w:pPr>
        <w:tabs>
          <w:tab w:val="left" w:pos="3615"/>
        </w:tabs>
        <w:spacing w:line="480" w:lineRule="auto"/>
        <w:ind w:firstLine="720"/>
        <w:jc w:val="both"/>
        <w:rPr>
          <w:rFonts w:ascii="Times New Roman" w:hAnsi="Times New Roman" w:cs="Times New Roman"/>
          <w:b/>
          <w:sz w:val="24"/>
          <w:szCs w:val="24"/>
        </w:rPr>
      </w:pPr>
      <w:r w:rsidRPr="004612AA">
        <w:rPr>
          <w:rFonts w:ascii="Times New Roman" w:hAnsi="Times New Roman" w:cs="Times New Roman"/>
          <w:b/>
          <w:sz w:val="24"/>
          <w:szCs w:val="24"/>
        </w:rPr>
        <w:t xml:space="preserve">Physical health </w:t>
      </w:r>
      <w:r w:rsidRPr="004612AA">
        <w:rPr>
          <w:rFonts w:ascii="Times New Roman" w:hAnsi="Times New Roman" w:cs="Times New Roman"/>
          <w:b/>
          <w:sz w:val="24"/>
          <w:szCs w:val="24"/>
        </w:rPr>
        <w:tab/>
      </w:r>
    </w:p>
    <w:p w:rsidR="004B677C" w:rsidRPr="004612AA" w:rsidP="004612AA">
      <w:pPr>
        <w:tabs>
          <w:tab w:val="left" w:pos="3615"/>
        </w:tabs>
        <w:spacing w:line="480" w:lineRule="auto"/>
        <w:ind w:firstLine="720"/>
        <w:jc w:val="both"/>
        <w:rPr>
          <w:rStyle w:val="e24kjd"/>
          <w:rFonts w:ascii="Times New Roman" w:hAnsi="Times New Roman" w:cs="Times New Roman"/>
          <w:bCs/>
          <w:sz w:val="24"/>
          <w:szCs w:val="24"/>
        </w:rPr>
      </w:pPr>
      <w:r w:rsidRPr="004612AA">
        <w:rPr>
          <w:rFonts w:ascii="Times New Roman" w:hAnsi="Times New Roman" w:cs="Times New Roman"/>
          <w:sz w:val="24"/>
          <w:szCs w:val="24"/>
        </w:rPr>
        <w:t xml:space="preserve">Since physical health is the </w:t>
      </w:r>
      <w:r w:rsidR="009F3719">
        <w:rPr>
          <w:rStyle w:val="e24kjd"/>
          <w:rFonts w:ascii="Times New Roman" w:hAnsi="Times New Roman" w:cs="Times New Roman"/>
          <w:sz w:val="24"/>
          <w:szCs w:val="24"/>
        </w:rPr>
        <w:t>most striking</w:t>
      </w:r>
      <w:r w:rsidR="00F32EF8">
        <w:rPr>
          <w:rStyle w:val="e24kjd"/>
          <w:rFonts w:ascii="Times New Roman" w:hAnsi="Times New Roman" w:cs="Times New Roman"/>
          <w:sz w:val="24"/>
          <w:szCs w:val="24"/>
        </w:rPr>
        <w:t xml:space="preserve"> among</w:t>
      </w:r>
      <w:r w:rsidRPr="004612AA">
        <w:rPr>
          <w:rStyle w:val="e24kjd"/>
          <w:rFonts w:ascii="Times New Roman" w:hAnsi="Times New Roman" w:cs="Times New Roman"/>
          <w:sz w:val="24"/>
          <w:szCs w:val="24"/>
        </w:rPr>
        <w:t xml:space="preserve"> various dimensions of </w:t>
      </w:r>
      <w:r w:rsidRPr="004612AA">
        <w:rPr>
          <w:rStyle w:val="e24kjd"/>
          <w:rFonts w:ascii="Times New Roman" w:hAnsi="Times New Roman" w:cs="Times New Roman"/>
          <w:bCs/>
          <w:sz w:val="24"/>
          <w:szCs w:val="24"/>
        </w:rPr>
        <w:t>health, some daily practices might help in improving the body’s physical health. Some of the crucial practices that will enhance this are discussed below:</w:t>
      </w:r>
    </w:p>
    <w:p w:rsidR="004B677C" w:rsidRPr="004612AA" w:rsidP="004612AA">
      <w:pPr>
        <w:tabs>
          <w:tab w:val="left" w:pos="3615"/>
        </w:tabs>
        <w:spacing w:line="480" w:lineRule="auto"/>
        <w:ind w:firstLine="720"/>
        <w:jc w:val="both"/>
        <w:rPr>
          <w:rStyle w:val="e24kjd"/>
          <w:rFonts w:ascii="Times New Roman" w:hAnsi="Times New Roman" w:cs="Times New Roman"/>
          <w:bCs/>
          <w:i/>
          <w:sz w:val="24"/>
          <w:szCs w:val="24"/>
        </w:rPr>
      </w:pPr>
      <w:r w:rsidRPr="004612AA">
        <w:rPr>
          <w:rStyle w:val="e24kjd"/>
          <w:rFonts w:ascii="Times New Roman" w:hAnsi="Times New Roman" w:cs="Times New Roman"/>
          <w:bCs/>
          <w:i/>
          <w:sz w:val="24"/>
          <w:szCs w:val="24"/>
        </w:rPr>
        <w:t xml:space="preserve">Exercise </w:t>
      </w:r>
    </w:p>
    <w:p w:rsidR="004B677C" w:rsidRPr="004612AA"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bCs/>
          <w:sz w:val="24"/>
          <w:szCs w:val="24"/>
        </w:rPr>
        <w:t>This can include going to the gym, walking, jogging or even engaging in a hobby or game such as swimming or playing football. The human body needs regular exercise for many reasons. For instance, regular exercise will assist in improving the strength of the muscles and promote endurance</w:t>
      </w:r>
      <w:r w:rsidRPr="004612AA" w:rsidR="00FA1CB7">
        <w:rPr>
          <w:rStyle w:val="e24kjd"/>
          <w:rFonts w:ascii="Times New Roman" w:hAnsi="Times New Roman" w:cs="Times New Roman"/>
          <w:bCs/>
          <w:sz w:val="24"/>
          <w:szCs w:val="24"/>
        </w:rPr>
        <w:t xml:space="preserve"> (Brisswalter, Collardeau &amp; Rene, 2002)</w:t>
      </w:r>
      <w:r w:rsidRPr="004612AA">
        <w:rPr>
          <w:rStyle w:val="e24kjd"/>
          <w:rFonts w:ascii="Times New Roman" w:hAnsi="Times New Roman" w:cs="Times New Roman"/>
          <w:bCs/>
          <w:sz w:val="24"/>
          <w:szCs w:val="24"/>
        </w:rPr>
        <w:t>. Additionally, it will ensure the proper delivery of nutrients and oxygen to the tissues of the body which will, in turn, assist the c</w:t>
      </w:r>
      <w:r w:rsidRPr="004612AA">
        <w:rPr>
          <w:rStyle w:val="e24kjd"/>
          <w:rFonts w:ascii="Times New Roman" w:hAnsi="Times New Roman" w:cs="Times New Roman"/>
          <w:sz w:val="24"/>
          <w:szCs w:val="24"/>
        </w:rPr>
        <w:t xml:space="preserve">ardiovascular system is performing effectively. This implies that when both lung and heart health is improved; there is abundant energy to help the body in tackling many activities including walking. According to the Mayo Clinic, daily exercise helps the body in controlling weight. Many individuals suffering from obesity will be requested by the physician to take exercises daily as it will assist in reducing excessive calories in their bodies which will help in overcoming obesity. </w:t>
      </w:r>
      <w:r w:rsidRPr="004612AA" w:rsidR="004B2255">
        <w:rPr>
          <w:rStyle w:val="e24kjd"/>
          <w:rFonts w:ascii="Times New Roman" w:hAnsi="Times New Roman" w:cs="Times New Roman"/>
          <w:sz w:val="24"/>
          <w:szCs w:val="24"/>
        </w:rPr>
        <w:t>Mayo Clinic further explains that body exercise helps in promoting better sleep. People who struggle to snooze can engage in daily exercises which will help to fall asleep fas</w:t>
      </w:r>
      <w:r w:rsidR="00F32EF8">
        <w:rPr>
          <w:rStyle w:val="e24kjd"/>
          <w:rFonts w:ascii="Times New Roman" w:hAnsi="Times New Roman" w:cs="Times New Roman"/>
          <w:sz w:val="24"/>
          <w:szCs w:val="24"/>
        </w:rPr>
        <w:t>t</w:t>
      </w:r>
      <w:r w:rsidR="009F3719">
        <w:rPr>
          <w:rStyle w:val="e24kjd"/>
          <w:rFonts w:ascii="Times New Roman" w:hAnsi="Times New Roman" w:cs="Times New Roman"/>
          <w:sz w:val="24"/>
          <w:szCs w:val="24"/>
        </w:rPr>
        <w:t>er, get exceptional</w:t>
      </w:r>
      <w:r w:rsidR="00F32EF8">
        <w:rPr>
          <w:rStyle w:val="e24kjd"/>
          <w:rFonts w:ascii="Times New Roman" w:hAnsi="Times New Roman" w:cs="Times New Roman"/>
          <w:sz w:val="24"/>
          <w:szCs w:val="24"/>
        </w:rPr>
        <w:t xml:space="preserve"> sleep and extend</w:t>
      </w:r>
      <w:r w:rsidRPr="004612AA" w:rsidR="004B2255">
        <w:rPr>
          <w:rStyle w:val="e24kjd"/>
          <w:rFonts w:ascii="Times New Roman" w:hAnsi="Times New Roman" w:cs="Times New Roman"/>
          <w:sz w:val="24"/>
          <w:szCs w:val="24"/>
        </w:rPr>
        <w:t xml:space="preserve"> their sleep. Lastly, exercises help in boosting the body’s energy by strengthening the muscles and boosting endurance. </w:t>
      </w:r>
    </w:p>
    <w:p w:rsidR="004B2255" w:rsidRPr="004612AA" w:rsidP="004612AA">
      <w:pPr>
        <w:tabs>
          <w:tab w:val="left" w:pos="3615"/>
        </w:tabs>
        <w:spacing w:line="480" w:lineRule="auto"/>
        <w:ind w:firstLine="720"/>
        <w:jc w:val="both"/>
        <w:rPr>
          <w:rStyle w:val="e24kjd"/>
          <w:rFonts w:ascii="Times New Roman" w:hAnsi="Times New Roman" w:cs="Times New Roman"/>
          <w:i/>
          <w:sz w:val="24"/>
          <w:szCs w:val="24"/>
        </w:rPr>
      </w:pPr>
      <w:r w:rsidRPr="004612AA">
        <w:rPr>
          <w:rStyle w:val="e24kjd"/>
          <w:rFonts w:ascii="Times New Roman" w:hAnsi="Times New Roman" w:cs="Times New Roman"/>
          <w:i/>
          <w:sz w:val="24"/>
          <w:szCs w:val="24"/>
        </w:rPr>
        <w:t xml:space="preserve">Balanced Diet </w:t>
      </w:r>
    </w:p>
    <w:p w:rsidR="00831D56" w:rsidRPr="004612AA"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sz w:val="24"/>
          <w:szCs w:val="24"/>
        </w:rPr>
        <w:t>This is a diet consisting of a variety of food samples that will help in the provision of nutrients relevant to better health. This is because nutrition is a vital part of leading to a healthy physical state</w:t>
      </w:r>
      <w:r w:rsidRPr="004612AA" w:rsidR="00FA1CB7">
        <w:rPr>
          <w:rStyle w:val="e24kjd"/>
          <w:rFonts w:ascii="Times New Roman" w:hAnsi="Times New Roman" w:cs="Times New Roman"/>
          <w:sz w:val="24"/>
          <w:szCs w:val="24"/>
        </w:rPr>
        <w:t xml:space="preserve"> (Barness &amp;</w:t>
      </w:r>
      <w:r w:rsidRPr="004612AA" w:rsidR="00FA1CB7">
        <w:rPr>
          <w:rFonts w:ascii="Times New Roman" w:hAnsi="Times New Roman" w:cs="Times New Roman"/>
          <w:sz w:val="24"/>
          <w:szCs w:val="24"/>
        </w:rPr>
        <w:t>Demark-Wahnefried, 2014</w:t>
      </w:r>
      <w:r w:rsidRPr="004612AA" w:rsidR="00FA1CB7">
        <w:rPr>
          <w:rStyle w:val="e24kjd"/>
          <w:rFonts w:ascii="Times New Roman" w:hAnsi="Times New Roman" w:cs="Times New Roman"/>
          <w:sz w:val="24"/>
          <w:szCs w:val="24"/>
        </w:rPr>
        <w:t>)</w:t>
      </w:r>
      <w:r w:rsidRPr="004612AA">
        <w:rPr>
          <w:rStyle w:val="e24kjd"/>
          <w:rFonts w:ascii="Times New Roman" w:hAnsi="Times New Roman" w:cs="Times New Roman"/>
          <w:sz w:val="24"/>
          <w:szCs w:val="24"/>
        </w:rPr>
        <w:t>. When this is combined with physical exercise, it can help the body to reach a</w:t>
      </w:r>
      <w:r w:rsidR="00F32EF8">
        <w:rPr>
          <w:rStyle w:val="e24kjd"/>
          <w:rFonts w:ascii="Times New Roman" w:hAnsi="Times New Roman" w:cs="Times New Roman"/>
          <w:sz w:val="24"/>
          <w:szCs w:val="24"/>
        </w:rPr>
        <w:t>nd maintain a healthy weight therefore reducing</w:t>
      </w:r>
      <w:r w:rsidRPr="004612AA">
        <w:rPr>
          <w:rStyle w:val="e24kjd"/>
          <w:rFonts w:ascii="Times New Roman" w:hAnsi="Times New Roman" w:cs="Times New Roman"/>
          <w:sz w:val="24"/>
          <w:szCs w:val="24"/>
        </w:rPr>
        <w:t xml:space="preserve"> all th</w:t>
      </w:r>
      <w:r w:rsidR="00F32EF8">
        <w:rPr>
          <w:rStyle w:val="e24kjd"/>
          <w:rFonts w:ascii="Times New Roman" w:hAnsi="Times New Roman" w:cs="Times New Roman"/>
          <w:sz w:val="24"/>
          <w:szCs w:val="24"/>
        </w:rPr>
        <w:t>e chances of contracting persistent</w:t>
      </w:r>
      <w:r w:rsidRPr="004612AA">
        <w:rPr>
          <w:rStyle w:val="e24kjd"/>
          <w:rFonts w:ascii="Times New Roman" w:hAnsi="Times New Roman" w:cs="Times New Roman"/>
          <w:sz w:val="24"/>
          <w:szCs w:val="24"/>
        </w:rPr>
        <w:t xml:space="preserve"> diseases such as heart attack. Through this, individuals should adopt the habit of eating a variety of foods and take less sugar, salt and saturated fats which can </w:t>
      </w:r>
      <w:r w:rsidRPr="004612AA">
        <w:rPr>
          <w:rStyle w:val="e24kjd"/>
          <w:rFonts w:ascii="Times New Roman" w:hAnsi="Times New Roman" w:cs="Times New Roman"/>
          <w:sz w:val="24"/>
          <w:szCs w:val="24"/>
        </w:rPr>
        <w:t>be impediments to achieving better health conditions. Lastly, good nutrition will help people to easily recover from illness as the body's immune system will be stable to fight any disease in the body.</w:t>
      </w:r>
    </w:p>
    <w:p w:rsidR="00831D56" w:rsidRPr="004612AA" w:rsidP="004612AA">
      <w:pPr>
        <w:tabs>
          <w:tab w:val="left" w:pos="3615"/>
        </w:tabs>
        <w:spacing w:line="480" w:lineRule="auto"/>
        <w:ind w:firstLine="720"/>
        <w:jc w:val="both"/>
        <w:rPr>
          <w:rStyle w:val="e24kjd"/>
          <w:rFonts w:ascii="Times New Roman" w:hAnsi="Times New Roman" w:cs="Times New Roman"/>
          <w:i/>
          <w:sz w:val="24"/>
          <w:szCs w:val="24"/>
        </w:rPr>
      </w:pPr>
      <w:r w:rsidRPr="004612AA">
        <w:rPr>
          <w:rStyle w:val="e24kjd"/>
          <w:rFonts w:ascii="Times New Roman" w:hAnsi="Times New Roman" w:cs="Times New Roman"/>
          <w:i/>
          <w:sz w:val="24"/>
          <w:szCs w:val="24"/>
        </w:rPr>
        <w:t xml:space="preserve">Rest </w:t>
      </w:r>
    </w:p>
    <w:p w:rsidR="00831D56" w:rsidRPr="004612AA"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sz w:val="24"/>
          <w:szCs w:val="24"/>
        </w:rPr>
        <w:t xml:space="preserve">Resting gives the body the chance of repairing from daily wear and tear. Besides this, relaxation helps in reducing the mental stress as the person can </w:t>
      </w:r>
      <w:r w:rsidRPr="004612AA" w:rsidR="00185988">
        <w:rPr>
          <w:rStyle w:val="e24kjd"/>
          <w:rFonts w:ascii="Times New Roman" w:hAnsi="Times New Roman" w:cs="Times New Roman"/>
          <w:sz w:val="24"/>
          <w:szCs w:val="24"/>
        </w:rPr>
        <w:t>have time for quiet thoughts hence enabling the mind to rest as a healing process. Rest will also enable the body to perform duties effectively</w:t>
      </w:r>
      <w:r w:rsidRPr="004612AA" w:rsidR="00FA1CB7">
        <w:rPr>
          <w:rStyle w:val="e24kjd"/>
          <w:rFonts w:ascii="Times New Roman" w:hAnsi="Times New Roman" w:cs="Times New Roman"/>
          <w:sz w:val="24"/>
          <w:szCs w:val="24"/>
        </w:rPr>
        <w:t xml:space="preserve"> (Butman et al., 1993)</w:t>
      </w:r>
      <w:r w:rsidRPr="004612AA" w:rsidR="00185988">
        <w:rPr>
          <w:rStyle w:val="e24kjd"/>
          <w:rFonts w:ascii="Times New Roman" w:hAnsi="Times New Roman" w:cs="Times New Roman"/>
          <w:sz w:val="24"/>
          <w:szCs w:val="24"/>
        </w:rPr>
        <w:t xml:space="preserve">. People who take enough rest are seen to be productive in their daily activities. This is because the body muscles get enough time of healing which also promotes energy. In many cases, people who become sick will be recommended by physicians to have enough rest. This is because resting will give all body organs the time to heal when the body has undergone masculine activity. Lastly, resting </w:t>
      </w:r>
      <w:r w:rsidRPr="004612AA" w:rsidR="00227DDA">
        <w:rPr>
          <w:rStyle w:val="e24kjd"/>
          <w:rFonts w:ascii="Times New Roman" w:hAnsi="Times New Roman" w:cs="Times New Roman"/>
          <w:sz w:val="24"/>
          <w:szCs w:val="24"/>
        </w:rPr>
        <w:t xml:space="preserve">gives the body the chance to renew itself. For example, through resting, waste products are removed from the body, all body repairs are accomplished and there is replenishing of body enzymes where energy is restored. These processes help in boosting the body’s immune system that will eventually help in protecting the body against diseases. Resting is hence one major activity that should be observed by individuals to help them in maintaining their physical health status. </w:t>
      </w:r>
    </w:p>
    <w:p w:rsidR="00227DDA" w:rsidRPr="004612AA" w:rsidP="004612AA">
      <w:pPr>
        <w:tabs>
          <w:tab w:val="left" w:pos="3615"/>
        </w:tabs>
        <w:spacing w:line="480" w:lineRule="auto"/>
        <w:ind w:firstLine="720"/>
        <w:jc w:val="both"/>
        <w:rPr>
          <w:rStyle w:val="e24kjd"/>
          <w:rFonts w:ascii="Times New Roman" w:hAnsi="Times New Roman" w:cs="Times New Roman"/>
          <w:b/>
          <w:sz w:val="24"/>
          <w:szCs w:val="24"/>
        </w:rPr>
      </w:pPr>
      <w:r w:rsidRPr="004612AA">
        <w:rPr>
          <w:rStyle w:val="e24kjd"/>
          <w:rFonts w:ascii="Times New Roman" w:hAnsi="Times New Roman" w:cs="Times New Roman"/>
          <w:b/>
          <w:sz w:val="24"/>
          <w:szCs w:val="24"/>
        </w:rPr>
        <w:t>Conclusion</w:t>
      </w:r>
    </w:p>
    <w:p w:rsidR="00227DDA" w:rsidRPr="004612AA"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sz w:val="24"/>
          <w:szCs w:val="24"/>
        </w:rPr>
        <w:t xml:space="preserve">The paper has analyzed and discussed mental and physical health. Through this, it has narrowed down to discussing some of the health disorders that are associated with the mental. For instance, the paper has discussed various </w:t>
      </w:r>
      <w:r w:rsidRPr="004612AA" w:rsidR="009E2596">
        <w:rPr>
          <w:rStyle w:val="e24kjd"/>
          <w:rFonts w:ascii="Times New Roman" w:hAnsi="Times New Roman" w:cs="Times New Roman"/>
          <w:sz w:val="24"/>
          <w:szCs w:val="24"/>
        </w:rPr>
        <w:t xml:space="preserve">mental health </w:t>
      </w:r>
      <w:r w:rsidRPr="004612AA">
        <w:rPr>
          <w:rStyle w:val="e24kjd"/>
          <w:rFonts w:ascii="Times New Roman" w:hAnsi="Times New Roman" w:cs="Times New Roman"/>
          <w:sz w:val="24"/>
          <w:szCs w:val="24"/>
        </w:rPr>
        <w:t xml:space="preserve">disorders such as autism, dementia and clinical depression. Some of the causes of these disorders have been discussed and the </w:t>
      </w:r>
      <w:r w:rsidRPr="004612AA">
        <w:rPr>
          <w:rStyle w:val="e24kjd"/>
          <w:rFonts w:ascii="Times New Roman" w:hAnsi="Times New Roman" w:cs="Times New Roman"/>
          <w:sz w:val="24"/>
          <w:szCs w:val="24"/>
        </w:rPr>
        <w:t>necessary measures that can be taken to help in curing and preventing these diso</w:t>
      </w:r>
      <w:r w:rsidRPr="004612AA" w:rsidR="009E2596">
        <w:rPr>
          <w:rStyle w:val="e24kjd"/>
          <w:rFonts w:ascii="Times New Roman" w:hAnsi="Times New Roman" w:cs="Times New Roman"/>
          <w:sz w:val="24"/>
          <w:szCs w:val="24"/>
        </w:rPr>
        <w:t xml:space="preserve">rders. The essay paper has also narrowed to analyzing physical health through which it has suggested some measures that could assist people in ensuring proper physical health. For example, the paper has suggested that individuals should take daily exercises </w:t>
      </w:r>
      <w:r w:rsidRPr="004612AA" w:rsidR="009E2596">
        <w:rPr>
          <w:rStyle w:val="e24kjd"/>
          <w:rFonts w:ascii="Times New Roman" w:hAnsi="Times New Roman" w:cs="Times New Roman"/>
          <w:bCs/>
          <w:sz w:val="24"/>
          <w:szCs w:val="24"/>
        </w:rPr>
        <w:t>that will assist in improving the strength of the muscles and promote endurance. Additionally, it will ensure the proper delivery of nutrients and oxygen to the tissues of the body which will, in turn, assist the c</w:t>
      </w:r>
      <w:r w:rsidRPr="004612AA" w:rsidR="009E2596">
        <w:rPr>
          <w:rStyle w:val="e24kjd"/>
          <w:rFonts w:ascii="Times New Roman" w:hAnsi="Times New Roman" w:cs="Times New Roman"/>
          <w:sz w:val="24"/>
          <w:szCs w:val="24"/>
        </w:rPr>
        <w:t>ardiovascular system is performing effectively. This implies that when both lung and heart health is improved; there is abundant energy to help the body in tackling many activities including walking. On the same issue of physical health, the paper has also suggested other measures such as taking a good diet that will help people improve their health conditions by boosting their immunity</w:t>
      </w:r>
      <w:r w:rsidRPr="004612AA" w:rsidR="00FA1CB7">
        <w:rPr>
          <w:rStyle w:val="e24kjd"/>
          <w:rFonts w:ascii="Times New Roman" w:hAnsi="Times New Roman" w:cs="Times New Roman"/>
          <w:sz w:val="24"/>
          <w:szCs w:val="24"/>
        </w:rPr>
        <w:t xml:space="preserve"> (Soks &amp; Yun, 2011)</w:t>
      </w:r>
      <w:r w:rsidRPr="004612AA" w:rsidR="009E2596">
        <w:rPr>
          <w:rStyle w:val="e24kjd"/>
          <w:rFonts w:ascii="Times New Roman" w:hAnsi="Times New Roman" w:cs="Times New Roman"/>
          <w:sz w:val="24"/>
          <w:szCs w:val="24"/>
        </w:rPr>
        <w:t>. Lastly, resting has been discussed in this paper as one of the crucial activities that will help all the parts of the body in recovering after a masculine activity.</w:t>
      </w:r>
    </w:p>
    <w:p w:rsidR="00227DDA" w:rsidRPr="004612AA" w:rsidP="004612AA">
      <w:pPr>
        <w:tabs>
          <w:tab w:val="left" w:pos="3615"/>
        </w:tabs>
        <w:spacing w:line="480" w:lineRule="auto"/>
        <w:ind w:firstLine="720"/>
        <w:jc w:val="both"/>
        <w:rPr>
          <w:rStyle w:val="e24kjd"/>
          <w:rFonts w:ascii="Times New Roman" w:hAnsi="Times New Roman" w:cs="Times New Roman"/>
          <w:sz w:val="24"/>
          <w:szCs w:val="24"/>
        </w:rPr>
      </w:pPr>
      <w:r w:rsidRPr="004612AA">
        <w:rPr>
          <w:rStyle w:val="e24kjd"/>
          <w:rFonts w:ascii="Times New Roman" w:hAnsi="Times New Roman" w:cs="Times New Roman"/>
          <w:sz w:val="24"/>
          <w:szCs w:val="24"/>
        </w:rPr>
        <w:t>According to this essay paper, some of the measures suggested on both mental and physical health are the most affordable to everyone and can easily help in preventing any occurrence of body disorders; this is because preventing diseases is cheaper and better than curing already existing disease. Lastly, readers will also have an overview of how to care for their mental health and physical health at large. This is because many individuals might be willing to take good care of there but may lack relevant knowledge on doing this.</w:t>
      </w:r>
    </w:p>
    <w:p w:rsidR="00227DDA" w:rsidP="004612AA">
      <w:pPr>
        <w:tabs>
          <w:tab w:val="left" w:pos="3615"/>
        </w:tabs>
        <w:spacing w:line="480" w:lineRule="auto"/>
        <w:ind w:firstLine="720"/>
        <w:rPr>
          <w:rStyle w:val="e24kjd"/>
          <w:rFonts w:ascii="Times New Roman" w:hAnsi="Times New Roman" w:cs="Times New Roman"/>
          <w:sz w:val="24"/>
          <w:szCs w:val="24"/>
        </w:rPr>
      </w:pPr>
    </w:p>
    <w:p w:rsidR="004B677C" w:rsidRPr="00185988" w:rsidP="004612AA">
      <w:pPr>
        <w:spacing w:line="480" w:lineRule="auto"/>
        <w:ind w:firstLine="720"/>
        <w:rPr>
          <w:rFonts w:ascii="Times New Roman" w:hAnsi="Times New Roman" w:cs="Times New Roman"/>
          <w:sz w:val="24"/>
          <w:szCs w:val="24"/>
        </w:rPr>
      </w:pPr>
    </w:p>
    <w:p w:rsidR="008E704A" w:rsidRPr="00185988" w:rsidP="004612AA">
      <w:pPr>
        <w:spacing w:line="480" w:lineRule="auto"/>
        <w:ind w:firstLine="720"/>
        <w:rPr>
          <w:rFonts w:ascii="Times New Roman" w:hAnsi="Times New Roman" w:cs="Times New Roman"/>
          <w:sz w:val="24"/>
          <w:szCs w:val="24"/>
        </w:rPr>
      </w:pPr>
    </w:p>
    <w:p w:rsidR="008E704A" w:rsidRPr="00185988" w:rsidP="004612AA">
      <w:pPr>
        <w:spacing w:line="480" w:lineRule="auto"/>
        <w:ind w:firstLine="720"/>
        <w:rPr>
          <w:rFonts w:ascii="Times New Roman" w:hAnsi="Times New Roman" w:cs="Times New Roman"/>
          <w:sz w:val="24"/>
          <w:szCs w:val="24"/>
        </w:rPr>
      </w:pPr>
    </w:p>
    <w:p w:rsidR="008E704A" w:rsidRPr="00185988" w:rsidP="00185988">
      <w:pPr>
        <w:spacing w:line="480" w:lineRule="auto"/>
        <w:rPr>
          <w:rFonts w:ascii="Times New Roman" w:hAnsi="Times New Roman" w:cs="Times New Roman"/>
          <w:sz w:val="24"/>
          <w:szCs w:val="24"/>
        </w:rPr>
      </w:pPr>
    </w:p>
    <w:p w:rsidR="008E704A" w:rsidRPr="00185988" w:rsidP="00185988">
      <w:pPr>
        <w:spacing w:line="480" w:lineRule="auto"/>
        <w:rPr>
          <w:rFonts w:ascii="Times New Roman" w:hAnsi="Times New Roman" w:cs="Times New Roman"/>
          <w:sz w:val="24"/>
          <w:szCs w:val="24"/>
        </w:rPr>
      </w:pPr>
    </w:p>
    <w:p w:rsidR="00C77BC3" w:rsidRPr="004612AA" w:rsidP="004612AA">
      <w:pPr>
        <w:spacing w:line="480" w:lineRule="auto"/>
        <w:jc w:val="center"/>
        <w:rPr>
          <w:rFonts w:ascii="Times New Roman" w:hAnsi="Times New Roman" w:cs="Times New Roman"/>
          <w:b/>
          <w:sz w:val="24"/>
          <w:szCs w:val="24"/>
        </w:rPr>
      </w:pPr>
      <w:r w:rsidRPr="00185988">
        <w:rPr>
          <w:rFonts w:ascii="Times New Roman" w:hAnsi="Times New Roman" w:cs="Times New Roman"/>
          <w:b/>
          <w:sz w:val="24"/>
          <w:szCs w:val="24"/>
        </w:rPr>
        <w:t>References</w:t>
      </w:r>
    </w:p>
    <w:p w:rsidR="00FA1CB7" w:rsidRPr="004612AA" w:rsidP="004612AA">
      <w:pPr>
        <w:spacing w:after="0" w:line="480" w:lineRule="auto"/>
        <w:ind w:left="785" w:hanging="785" w:hangingChars="327"/>
        <w:rPr>
          <w:rFonts w:ascii="Times New Roman" w:eastAsia="Times New Roman" w:hAnsi="Times New Roman" w:cs="Times New Roman"/>
          <w:sz w:val="24"/>
          <w:szCs w:val="24"/>
        </w:rPr>
      </w:pPr>
      <w:r w:rsidRPr="004612AA">
        <w:rPr>
          <w:rFonts w:ascii="Times New Roman" w:hAnsi="Times New Roman" w:cs="Times New Roman"/>
          <w:sz w:val="24"/>
          <w:szCs w:val="24"/>
        </w:rPr>
        <w:t xml:space="preserve">Barnes, M. J., &amp; Demark-Wahnefried, W. (2014). Importance of a balanced diet and physical activity during and after cancer treatment in adolescent patients. </w:t>
      </w:r>
      <w:r w:rsidRPr="004612AA">
        <w:rPr>
          <w:rFonts w:ascii="Times New Roman" w:hAnsi="Times New Roman" w:cs="Times New Roman"/>
          <w:i/>
          <w:iCs/>
          <w:sz w:val="24"/>
          <w:szCs w:val="24"/>
        </w:rPr>
        <w:t>Clin Oncol Adolesc Young Adults</w:t>
      </w:r>
      <w:r w:rsidRPr="004612AA">
        <w:rPr>
          <w:rFonts w:ascii="Times New Roman" w:hAnsi="Times New Roman" w:cs="Times New Roman"/>
          <w:sz w:val="24"/>
          <w:szCs w:val="24"/>
        </w:rPr>
        <w:t xml:space="preserve">, </w:t>
      </w:r>
      <w:r w:rsidRPr="004612AA">
        <w:rPr>
          <w:rFonts w:ascii="Times New Roman" w:hAnsi="Times New Roman" w:cs="Times New Roman"/>
          <w:i/>
          <w:iCs/>
          <w:sz w:val="24"/>
          <w:szCs w:val="24"/>
        </w:rPr>
        <w:t>4</w:t>
      </w:r>
      <w:r w:rsidRPr="004612AA">
        <w:rPr>
          <w:rFonts w:ascii="Times New Roman" w:hAnsi="Times New Roman" w:cs="Times New Roman"/>
          <w:sz w:val="24"/>
          <w:szCs w:val="24"/>
        </w:rPr>
        <w:t>, 13-20.</w:t>
      </w:r>
    </w:p>
    <w:p w:rsidR="00FA1CB7" w:rsidRPr="004612AA" w:rsidP="004612AA">
      <w:pPr>
        <w:spacing w:after="0" w:line="480" w:lineRule="auto"/>
        <w:ind w:left="785" w:hanging="785" w:hangingChars="327"/>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Brisswalter, J., Collardeau, M., &amp; René, A. (2002). Effects of acute physical exercise characteristics on cognitive performance. </w:t>
      </w:r>
      <w:r w:rsidRPr="004612AA">
        <w:rPr>
          <w:rFonts w:ascii="Times New Roman" w:eastAsia="Times New Roman" w:hAnsi="Times New Roman" w:cs="Times New Roman"/>
          <w:i/>
          <w:iCs/>
          <w:sz w:val="24"/>
          <w:szCs w:val="24"/>
        </w:rPr>
        <w:t>Sports medicine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32</w:t>
      </w:r>
      <w:r w:rsidRPr="004612AA">
        <w:rPr>
          <w:rFonts w:ascii="Times New Roman" w:eastAsia="Times New Roman" w:hAnsi="Times New Roman" w:cs="Times New Roman"/>
          <w:sz w:val="24"/>
          <w:szCs w:val="24"/>
        </w:rPr>
        <w:t>(9), 555-566.</w:t>
      </w:r>
    </w:p>
    <w:p w:rsidR="00FA1CB7" w:rsidRPr="004612AA" w:rsidP="004612AA">
      <w:pPr>
        <w:spacing w:after="0" w:line="480" w:lineRule="auto"/>
        <w:ind w:left="785" w:hanging="785" w:hangingChars="327"/>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Butman, S. M., Ewy, G. A., Standen, J. R., Kern, K. B., &amp; Hahn, E. (1993). Bedside cardiovascular examination in patients with severe chronic heart failure: the importance of rest or inducible jugular venous distension. </w:t>
      </w:r>
      <w:r w:rsidRPr="004612AA">
        <w:rPr>
          <w:rFonts w:ascii="Times New Roman" w:eastAsia="Times New Roman" w:hAnsi="Times New Roman" w:cs="Times New Roman"/>
          <w:i/>
          <w:iCs/>
          <w:sz w:val="24"/>
          <w:szCs w:val="24"/>
        </w:rPr>
        <w:t>Journal of the American College of Cardiology</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22</w:t>
      </w:r>
      <w:r w:rsidRPr="004612AA">
        <w:rPr>
          <w:rFonts w:ascii="Times New Roman" w:eastAsia="Times New Roman" w:hAnsi="Times New Roman" w:cs="Times New Roman"/>
          <w:sz w:val="24"/>
          <w:szCs w:val="24"/>
        </w:rPr>
        <w:t>(4), 968-974.</w:t>
      </w:r>
    </w:p>
    <w:p w:rsidR="00CD393B" w:rsidRPr="004612AA" w:rsidP="004612AA">
      <w:pPr>
        <w:spacing w:after="0" w:line="480" w:lineRule="auto"/>
        <w:ind w:left="785" w:hanging="785" w:hangingChars="327"/>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Dillon, G., Hussain, R., Loxton, D., &amp; Rahman, S. (2013). Mental and physical health and intimate partner violence against women: A review of the literature. </w:t>
      </w:r>
      <w:r w:rsidRPr="004612AA">
        <w:rPr>
          <w:rFonts w:ascii="Times New Roman" w:eastAsia="Times New Roman" w:hAnsi="Times New Roman" w:cs="Times New Roman"/>
          <w:i/>
          <w:iCs/>
          <w:sz w:val="24"/>
          <w:szCs w:val="24"/>
        </w:rPr>
        <w:t>International journal of family medicine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2013</w:t>
      </w:r>
      <w:r w:rsidRPr="004612AA">
        <w:rPr>
          <w:rFonts w:ascii="Times New Roman" w:eastAsia="Times New Roman" w:hAnsi="Times New Roman" w:cs="Times New Roman"/>
          <w:sz w:val="24"/>
          <w:szCs w:val="24"/>
        </w:rPr>
        <w:t>.</w:t>
      </w:r>
    </w:p>
    <w:p w:rsidR="00CD393B" w:rsidRPr="004612AA" w:rsidP="004612AA">
      <w:pPr>
        <w:spacing w:after="0" w:line="480" w:lineRule="auto"/>
        <w:ind w:left="785" w:hanging="785" w:hangingChars="327"/>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Gastpar, M., Gilsdorf, U., Abou-Saleh, M. T., &amp; Ngo-Khac, T. (1992). Clinical correlates of response to DST: The Dexamethasone Suppression Test in depression: A World Health Organisation collaborative study. </w:t>
      </w:r>
      <w:r w:rsidRPr="004612AA">
        <w:rPr>
          <w:rFonts w:ascii="Times New Roman" w:eastAsia="Times New Roman" w:hAnsi="Times New Roman" w:cs="Times New Roman"/>
          <w:i/>
          <w:iCs/>
          <w:sz w:val="24"/>
          <w:szCs w:val="24"/>
        </w:rPr>
        <w:t>Journal of affective disorders</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26</w:t>
      </w:r>
      <w:r w:rsidRPr="004612AA">
        <w:rPr>
          <w:rFonts w:ascii="Times New Roman" w:eastAsia="Times New Roman" w:hAnsi="Times New Roman" w:cs="Times New Roman"/>
          <w:sz w:val="24"/>
          <w:szCs w:val="24"/>
        </w:rPr>
        <w:t>(1), 17-24.</w:t>
      </w:r>
    </w:p>
    <w:p w:rsidR="00CD393B" w:rsidRPr="004612AA" w:rsidP="004612AA">
      <w:pPr>
        <w:spacing w:after="0" w:line="480" w:lineRule="auto"/>
        <w:ind w:left="785" w:hanging="785" w:hangingChars="327"/>
        <w:rPr>
          <w:rFonts w:ascii="Times New Roman" w:eastAsia="Times New Roman" w:hAnsi="Times New Roman" w:cs="Times New Roman"/>
          <w:sz w:val="24"/>
          <w:szCs w:val="24"/>
        </w:rPr>
      </w:pPr>
      <w:r w:rsidRPr="004612AA">
        <w:rPr>
          <w:rFonts w:ascii="Times New Roman" w:hAnsi="Times New Roman" w:cs="Times New Roman"/>
          <w:sz w:val="24"/>
          <w:szCs w:val="24"/>
        </w:rPr>
        <w:t>Elkin, I., Shea, M. T., Watkins, J. T., Imber, S. D., Sot</w:t>
      </w:r>
      <w:r w:rsidR="004612AA">
        <w:rPr>
          <w:rFonts w:ascii="Times New Roman" w:hAnsi="Times New Roman" w:cs="Times New Roman"/>
          <w:sz w:val="24"/>
          <w:szCs w:val="24"/>
        </w:rPr>
        <w:t>sky, S. M., Collins, J. F.,</w:t>
      </w:r>
      <w:r w:rsidRPr="004612AA">
        <w:rPr>
          <w:rFonts w:ascii="Times New Roman" w:hAnsi="Times New Roman" w:cs="Times New Roman"/>
          <w:sz w:val="24"/>
          <w:szCs w:val="24"/>
        </w:rPr>
        <w:t xml:space="preserve">&amp; Fiester, S. J. (1989). National Institute of Mental Health treatment of depression collaborative research program: General effectiveness of treatments. </w:t>
      </w:r>
      <w:r w:rsidRPr="004612AA">
        <w:rPr>
          <w:rFonts w:ascii="Times New Roman" w:hAnsi="Times New Roman" w:cs="Times New Roman"/>
          <w:i/>
          <w:iCs/>
          <w:sz w:val="24"/>
          <w:szCs w:val="24"/>
        </w:rPr>
        <w:t>Archives of general psychiatry</w:t>
      </w:r>
      <w:r w:rsidRPr="004612AA">
        <w:rPr>
          <w:rFonts w:ascii="Times New Roman" w:hAnsi="Times New Roman" w:cs="Times New Roman"/>
          <w:sz w:val="24"/>
          <w:szCs w:val="24"/>
        </w:rPr>
        <w:t xml:space="preserve">, </w:t>
      </w:r>
      <w:r w:rsidRPr="004612AA">
        <w:rPr>
          <w:rFonts w:ascii="Times New Roman" w:hAnsi="Times New Roman" w:cs="Times New Roman"/>
          <w:i/>
          <w:iCs/>
          <w:sz w:val="24"/>
          <w:szCs w:val="24"/>
        </w:rPr>
        <w:t>46</w:t>
      </w:r>
      <w:r w:rsidRPr="004612AA">
        <w:rPr>
          <w:rFonts w:ascii="Times New Roman" w:hAnsi="Times New Roman" w:cs="Times New Roman"/>
          <w:sz w:val="24"/>
          <w:szCs w:val="24"/>
        </w:rPr>
        <w:t>(11), 971-982.</w:t>
      </w:r>
    </w:p>
    <w:p w:rsidR="00CD393B" w:rsidRPr="004612AA" w:rsidP="004612AA">
      <w:pPr>
        <w:spacing w:after="0" w:line="480" w:lineRule="auto"/>
        <w:ind w:left="785" w:hanging="785" w:hangingChars="327"/>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Hanlon, C., Luitel, N. P., Kathree, T., Murhar, V., Shrivasta, S., Medhin, G., ...&amp; Jordans, M. (2014). Challenges and opportunities for implementing integrated mental health care: a district level situation analysis from five low-and middle-income countries. </w:t>
      </w:r>
      <w:r w:rsidRPr="004612AA">
        <w:rPr>
          <w:rFonts w:ascii="Times New Roman" w:eastAsia="Times New Roman" w:hAnsi="Times New Roman" w:cs="Times New Roman"/>
          <w:i/>
          <w:iCs/>
          <w:sz w:val="24"/>
          <w:szCs w:val="24"/>
        </w:rPr>
        <w:t>PloS one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9</w:t>
      </w:r>
      <w:r w:rsidRPr="004612AA">
        <w:rPr>
          <w:rFonts w:ascii="Times New Roman" w:eastAsia="Times New Roman" w:hAnsi="Times New Roman" w:cs="Times New Roman"/>
          <w:sz w:val="24"/>
          <w:szCs w:val="24"/>
        </w:rPr>
        <w:t>(2).</w:t>
      </w:r>
    </w:p>
    <w:p w:rsidR="00FA1CB7" w:rsidRPr="004612AA" w:rsidP="004612AA">
      <w:pPr>
        <w:spacing w:after="0" w:line="480" w:lineRule="auto"/>
        <w:ind w:left="785" w:hanging="785" w:hangingChars="327"/>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Jellinger, K. A. (2006). Clinicopathological analysis of dementia disorders in the elderly–an update. </w:t>
      </w:r>
      <w:r w:rsidRPr="004612AA">
        <w:rPr>
          <w:rFonts w:ascii="Times New Roman" w:eastAsia="Times New Roman" w:hAnsi="Times New Roman" w:cs="Times New Roman"/>
          <w:i/>
          <w:iCs/>
          <w:sz w:val="24"/>
          <w:szCs w:val="24"/>
        </w:rPr>
        <w:t>Journal of Alzheimer's disease</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9</w:t>
      </w:r>
      <w:r w:rsidRPr="004612AA">
        <w:rPr>
          <w:rFonts w:ascii="Times New Roman" w:eastAsia="Times New Roman" w:hAnsi="Times New Roman" w:cs="Times New Roman"/>
          <w:sz w:val="24"/>
          <w:szCs w:val="24"/>
        </w:rPr>
        <w:t>(s3), 61-70.</w:t>
      </w:r>
    </w:p>
    <w:p w:rsidR="00CD393B" w:rsidRPr="004612AA" w:rsidP="004612AA">
      <w:pPr>
        <w:spacing w:after="0" w:line="480" w:lineRule="auto"/>
        <w:ind w:left="785" w:hanging="785" w:hangingChars="327"/>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Sok, S. R., &amp; Yun, E. K. (2011). A comparison of physical health status, self‐esteem, family support and health‐promoting behaviors between aged living alone and living with family in Korea. </w:t>
      </w:r>
      <w:r w:rsidRPr="004612AA">
        <w:rPr>
          <w:rFonts w:ascii="Times New Roman" w:eastAsia="Times New Roman" w:hAnsi="Times New Roman" w:cs="Times New Roman"/>
          <w:i/>
          <w:iCs/>
          <w:sz w:val="24"/>
          <w:szCs w:val="24"/>
        </w:rPr>
        <w:t>Journal of Clinical Nursing</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20</w:t>
      </w:r>
      <w:r w:rsidRPr="004612AA">
        <w:rPr>
          <w:rFonts w:ascii="Times New Roman" w:eastAsia="Times New Roman" w:hAnsi="Times New Roman" w:cs="Times New Roman"/>
          <w:sz w:val="24"/>
          <w:szCs w:val="24"/>
        </w:rPr>
        <w:t>(11‐12), 1606-1612.</w:t>
      </w:r>
    </w:p>
    <w:p w:rsidR="00C77BC3" w:rsidRPr="004612AA" w:rsidP="004612AA">
      <w:pPr>
        <w:spacing w:after="0" w:line="480" w:lineRule="auto"/>
        <w:ind w:left="785" w:hanging="785" w:hangingChars="327"/>
        <w:rPr>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Schuh, J. M., &amp; Eigsti, I. M. (2012). Working memory, language skills, and autism symptomatology. </w:t>
      </w:r>
      <w:r w:rsidRPr="004612AA">
        <w:rPr>
          <w:rFonts w:ascii="Times New Roman" w:eastAsia="Times New Roman" w:hAnsi="Times New Roman" w:cs="Times New Roman"/>
          <w:i/>
          <w:iCs/>
          <w:sz w:val="24"/>
          <w:szCs w:val="24"/>
        </w:rPr>
        <w:t>Behavioral Sciences</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2</w:t>
      </w:r>
      <w:r w:rsidRPr="004612AA">
        <w:rPr>
          <w:rFonts w:ascii="Times New Roman" w:eastAsia="Times New Roman" w:hAnsi="Times New Roman" w:cs="Times New Roman"/>
          <w:sz w:val="24"/>
          <w:szCs w:val="24"/>
        </w:rPr>
        <w:t>(4), 207-218.</w:t>
      </w:r>
    </w:p>
    <w:p w:rsidR="008E704A" w:rsidRPr="004612AA" w:rsidP="004612AA">
      <w:pPr>
        <w:spacing w:after="0" w:line="480" w:lineRule="auto"/>
        <w:ind w:left="785" w:hanging="785" w:hangingChars="327"/>
        <w:rPr>
          <w:rStyle w:val="selectable"/>
          <w:rFonts w:ascii="Times New Roman" w:eastAsia="Times New Roman" w:hAnsi="Times New Roman" w:cs="Times New Roman"/>
          <w:sz w:val="24"/>
          <w:szCs w:val="24"/>
        </w:rPr>
      </w:pPr>
      <w:r w:rsidRPr="004612AA">
        <w:rPr>
          <w:rFonts w:ascii="Times New Roman" w:eastAsia="Times New Roman" w:hAnsi="Times New Roman" w:cs="Times New Roman"/>
          <w:sz w:val="24"/>
          <w:szCs w:val="24"/>
        </w:rPr>
        <w:t xml:space="preserve">Volkmar, F. R., State, M., &amp; Klin, A. (2009). Autism and autism spectrum disorders: diagnostic issues for the coming decade. </w:t>
      </w:r>
      <w:r w:rsidRPr="004612AA">
        <w:rPr>
          <w:rFonts w:ascii="Times New Roman" w:eastAsia="Times New Roman" w:hAnsi="Times New Roman" w:cs="Times New Roman"/>
          <w:i/>
          <w:iCs/>
          <w:sz w:val="24"/>
          <w:szCs w:val="24"/>
        </w:rPr>
        <w:t>Journal of Child Psychology and Psychiatry</w:t>
      </w:r>
      <w:r w:rsidRPr="004612AA">
        <w:rPr>
          <w:rFonts w:ascii="Times New Roman" w:eastAsia="Times New Roman" w:hAnsi="Times New Roman" w:cs="Times New Roman"/>
          <w:sz w:val="24"/>
          <w:szCs w:val="24"/>
        </w:rPr>
        <w:t xml:space="preserve">, </w:t>
      </w:r>
      <w:r w:rsidRPr="004612AA">
        <w:rPr>
          <w:rFonts w:ascii="Times New Roman" w:eastAsia="Times New Roman" w:hAnsi="Times New Roman" w:cs="Times New Roman"/>
          <w:i/>
          <w:iCs/>
          <w:sz w:val="24"/>
          <w:szCs w:val="24"/>
        </w:rPr>
        <w:t>50</w:t>
      </w:r>
      <w:r w:rsidRPr="004612AA">
        <w:rPr>
          <w:rFonts w:ascii="Times New Roman" w:eastAsia="Times New Roman" w:hAnsi="Times New Roman" w:cs="Times New Roman"/>
          <w:sz w:val="24"/>
          <w:szCs w:val="24"/>
        </w:rPr>
        <w:t>(1‐2), 108-115.</w:t>
      </w:r>
    </w:p>
    <w:p w:rsidR="00C77BC3" w:rsidRPr="004612AA" w:rsidP="004612AA">
      <w:pPr>
        <w:spacing w:line="480" w:lineRule="auto"/>
        <w:ind w:left="785" w:hanging="785" w:hangingChars="327"/>
        <w:rPr>
          <w:rStyle w:val="selectable"/>
          <w:rFonts w:ascii="Times New Roman" w:hAnsi="Times New Roman" w:cs="Times New Roman"/>
          <w:color w:val="000000"/>
          <w:sz w:val="24"/>
          <w:szCs w:val="24"/>
        </w:rPr>
      </w:pPr>
      <w:r w:rsidRPr="004612AA">
        <w:rPr>
          <w:rStyle w:val="selectable"/>
          <w:rFonts w:ascii="Times New Roman" w:hAnsi="Times New Roman" w:cs="Times New Roman"/>
          <w:color w:val="000000"/>
          <w:sz w:val="24"/>
          <w:szCs w:val="24"/>
        </w:rPr>
        <w:t xml:space="preserve">Worley, J., &amp; Matson, J. (2011). Psychiatric symptoms in children diagnosed with an Autism Spectrum Disorder: An examination of gender differences. </w:t>
      </w:r>
      <w:r w:rsidRPr="004612AA">
        <w:rPr>
          <w:rStyle w:val="selectable"/>
          <w:rFonts w:ascii="Times New Roman" w:hAnsi="Times New Roman" w:cs="Times New Roman"/>
          <w:i/>
          <w:iCs/>
          <w:color w:val="000000"/>
          <w:sz w:val="24"/>
          <w:szCs w:val="24"/>
        </w:rPr>
        <w:t>Research In Autism Spectrum Disorders</w:t>
      </w:r>
      <w:r w:rsidRPr="004612AA">
        <w:rPr>
          <w:rStyle w:val="selectable"/>
          <w:rFonts w:ascii="Times New Roman" w:hAnsi="Times New Roman" w:cs="Times New Roman"/>
          <w:color w:val="000000"/>
          <w:sz w:val="24"/>
          <w:szCs w:val="24"/>
        </w:rPr>
        <w:t xml:space="preserve">, </w:t>
      </w:r>
      <w:r w:rsidRPr="004612AA">
        <w:rPr>
          <w:rStyle w:val="selectable"/>
          <w:rFonts w:ascii="Times New Roman" w:hAnsi="Times New Roman" w:cs="Times New Roman"/>
          <w:i/>
          <w:iCs/>
          <w:color w:val="000000"/>
          <w:sz w:val="24"/>
          <w:szCs w:val="24"/>
        </w:rPr>
        <w:t>5</w:t>
      </w:r>
      <w:r w:rsidRPr="004612AA">
        <w:rPr>
          <w:rStyle w:val="selectable"/>
          <w:rFonts w:ascii="Times New Roman" w:hAnsi="Times New Roman" w:cs="Times New Roman"/>
          <w:color w:val="000000"/>
          <w:sz w:val="24"/>
          <w:szCs w:val="24"/>
        </w:rPr>
        <w:t>(3), 1086-1091. DOI: 10.1016/j.rasd.2010.12.002</w:t>
      </w:r>
    </w:p>
    <w:p w:rsidR="008E704A" w:rsidRPr="00185988" w:rsidP="00185988">
      <w:pPr>
        <w:spacing w:line="480" w:lineRule="auto"/>
        <w:rPr>
          <w:rFonts w:ascii="Times New Roman" w:hAnsi="Times New Roman" w:cs="Times New Roman"/>
          <w:b/>
          <w:sz w:val="24"/>
          <w:szCs w:val="24"/>
        </w:rPr>
      </w:pPr>
    </w:p>
    <w:sectPr w:rsidSect="009E259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96">
    <w:pPr>
      <w:pStyle w:val="Header"/>
    </w:pPr>
    <w:r w:rsidRPr="00B001AD">
      <w:rPr>
        <w:rFonts w:ascii="Times New Roman" w:hAnsi="Times New Roman" w:cs="Times New Roman"/>
        <w:sz w:val="24"/>
        <w:szCs w:val="24"/>
      </w:rPr>
      <w:t>MENTAL HEALTH</w:t>
    </w:r>
    <w:r>
      <w:rPr>
        <w:rFonts w:ascii="Times New Roman" w:hAnsi="Times New Roman" w:cs="Times New Roman"/>
        <w:sz w:val="24"/>
        <w:szCs w:val="24"/>
      </w:rPr>
      <w:t xml:space="preserve"> AND PHYSICAL HEALTH</w:t>
    </w:r>
    <w:r>
      <w:tab/>
    </w:r>
    <w:r>
      <w:tab/>
    </w:r>
    <w:sdt>
      <w:sdtPr>
        <w:id w:val="-1846927532"/>
        <w:docPartObj>
          <w:docPartGallery w:val="Page Numbers (Top of Page)"/>
          <w:docPartUnique/>
        </w:docPartObj>
      </w:sdtPr>
      <w:sdtEndPr>
        <w:rPr>
          <w:noProof/>
        </w:rPr>
      </w:sdtEndPr>
      <w:sdtContent>
        <w:r w:rsidR="001476C9">
          <w:fldChar w:fldCharType="begin"/>
        </w:r>
        <w:r>
          <w:instrText xml:space="preserve"> PAGE   \* MERGEFORMAT </w:instrText>
        </w:r>
        <w:r w:rsidR="001476C9">
          <w:fldChar w:fldCharType="separate"/>
        </w:r>
        <w:r w:rsidR="009F3719">
          <w:rPr>
            <w:noProof/>
          </w:rPr>
          <w:t>5</w:t>
        </w:r>
        <w:r w:rsidR="001476C9">
          <w:rPr>
            <w:noProof/>
          </w:rPr>
          <w:fldChar w:fldCharType="end"/>
        </w:r>
      </w:sdtContent>
    </w:sdt>
  </w:p>
  <w:p w:rsidR="009E25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96">
    <w:pPr>
      <w:pStyle w:val="Header"/>
    </w:pPr>
    <w:r>
      <w:t xml:space="preserve">Running head: </w:t>
    </w:r>
    <w:r w:rsidRPr="00B001AD">
      <w:rPr>
        <w:rFonts w:ascii="Times New Roman" w:hAnsi="Times New Roman" w:cs="Times New Roman"/>
        <w:sz w:val="24"/>
        <w:szCs w:val="24"/>
      </w:rPr>
      <w:t>MENTAL HEALTH</w:t>
    </w:r>
    <w:r>
      <w:rPr>
        <w:rFonts w:ascii="Times New Roman" w:hAnsi="Times New Roman" w:cs="Times New Roman"/>
        <w:sz w:val="24"/>
        <w:szCs w:val="24"/>
      </w:rPr>
      <w:t xml:space="preserve"> AND PHYSICAL HEALTH</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001AD"/>
    <w:rsid w:val="001476C9"/>
    <w:rsid w:val="00185988"/>
    <w:rsid w:val="00227DDA"/>
    <w:rsid w:val="003E27D3"/>
    <w:rsid w:val="004612AA"/>
    <w:rsid w:val="0047061F"/>
    <w:rsid w:val="00472DA5"/>
    <w:rsid w:val="004B2255"/>
    <w:rsid w:val="004B677C"/>
    <w:rsid w:val="00513625"/>
    <w:rsid w:val="005324AB"/>
    <w:rsid w:val="00831D56"/>
    <w:rsid w:val="008E704A"/>
    <w:rsid w:val="00906357"/>
    <w:rsid w:val="009D0F9F"/>
    <w:rsid w:val="009E2596"/>
    <w:rsid w:val="009F3719"/>
    <w:rsid w:val="00A6498C"/>
    <w:rsid w:val="00B001AD"/>
    <w:rsid w:val="00BF58DA"/>
    <w:rsid w:val="00C77BC3"/>
    <w:rsid w:val="00CC7FF8"/>
    <w:rsid w:val="00CD393B"/>
    <w:rsid w:val="00CF3C69"/>
    <w:rsid w:val="00F02A29"/>
    <w:rsid w:val="00F264C4"/>
    <w:rsid w:val="00F32EF8"/>
    <w:rsid w:val="00F70C98"/>
    <w:rsid w:val="00FA1CB7"/>
  </w:rsids>
  <w:docVars>
    <w:docVar w:name="__Grammarly_42___1" w:val="H4sIAAAAAAAEAKtWcslP9kxRslIyNDYyMrU0NbUwMDE0MDc3MLdU0lEKTi0uzszPAykwqgUAmUZRWiwAAAA="/>
    <w:docVar w:name="__Grammarly_42____i" w:val="H4sIAAAAAAAEAKtWckksSQxILCpxzi/NK1GyMqwFAAEhoTITAAAA"/>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6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1AD"/>
  </w:style>
  <w:style w:type="paragraph" w:styleId="Footer">
    <w:name w:val="footer"/>
    <w:basedOn w:val="Normal"/>
    <w:link w:val="FooterChar"/>
    <w:uiPriority w:val="99"/>
    <w:unhideWhenUsed/>
    <w:rsid w:val="00B00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1AD"/>
  </w:style>
  <w:style w:type="character" w:customStyle="1" w:styleId="selectable">
    <w:name w:val="selectable"/>
    <w:basedOn w:val="DefaultParagraphFont"/>
    <w:rsid w:val="008E704A"/>
  </w:style>
  <w:style w:type="character" w:styleId="Hyperlink">
    <w:name w:val="Hyperlink"/>
    <w:basedOn w:val="DefaultParagraphFont"/>
    <w:uiPriority w:val="99"/>
    <w:semiHidden/>
    <w:unhideWhenUsed/>
    <w:rsid w:val="0047061F"/>
    <w:rPr>
      <w:color w:val="0000FF"/>
      <w:u w:val="single"/>
    </w:rPr>
  </w:style>
  <w:style w:type="character" w:customStyle="1" w:styleId="e24kjd">
    <w:name w:val="e24kjd"/>
    <w:basedOn w:val="DefaultParagraphFont"/>
    <w:rsid w:val="00CF3C69"/>
  </w:style>
  <w:style w:type="character" w:customStyle="1" w:styleId="st">
    <w:name w:val="st"/>
    <w:basedOn w:val="DefaultParagraphFont"/>
    <w:rsid w:val="00227DDA"/>
  </w:style>
  <w:style w:type="character" w:styleId="Emphasis">
    <w:name w:val="Emphasis"/>
    <w:basedOn w:val="DefaultParagraphFont"/>
    <w:uiPriority w:val="20"/>
    <w:qFormat/>
    <w:rsid w:val="00227DDA"/>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2354</Words>
  <Characters>12525</Characters>
  <Application>Microsoft Office Word</Application>
  <DocSecurity>0</DocSecurity>
  <Lines>212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cp:revision>
  <dcterms:created xsi:type="dcterms:W3CDTF">2020-02-12T10:09:00Z</dcterms:created>
  <dcterms:modified xsi:type="dcterms:W3CDTF">2020-02-12T10:09:00Z</dcterms:modified>
</cp:coreProperties>
</file>